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A9" w:rsidRPr="00457449" w:rsidRDefault="004756A9" w:rsidP="004756A9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>（様式２）</w:t>
      </w:r>
    </w:p>
    <w:p w:rsidR="004756A9" w:rsidRPr="00457449" w:rsidRDefault="004756A9" w:rsidP="004756A9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756A9" w:rsidRPr="00457449" w:rsidRDefault="004756A9" w:rsidP="004756A9">
      <w:pPr>
        <w:wordWrap w:val="0"/>
        <w:overflowPunct w:val="0"/>
        <w:autoSpaceDE w:val="0"/>
        <w:autoSpaceDN w:val="0"/>
        <w:ind w:left="113" w:right="113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忍びの里伊賀甲賀忍者協議会</w:t>
      </w:r>
      <w:r w:rsidRPr="00457449">
        <w:rPr>
          <w:rFonts w:ascii="ＭＳ ゴシック" w:eastAsia="ＭＳ ゴシック" w:hAnsi="ＭＳ ゴシック" w:hint="eastAsia"/>
          <w:szCs w:val="20"/>
        </w:rPr>
        <w:t xml:space="preserve">　</w:t>
      </w:r>
    </w:p>
    <w:p w:rsidR="004756A9" w:rsidRPr="00457449" w:rsidRDefault="004756A9" w:rsidP="004756A9">
      <w:pPr>
        <w:spacing w:line="320" w:lineRule="exact"/>
        <w:ind w:firstLineChars="100" w:firstLine="210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Cs w:val="20"/>
        </w:rPr>
        <w:t xml:space="preserve">会長　</w:t>
      </w:r>
      <w:r>
        <w:rPr>
          <w:rFonts w:ascii="ＭＳ ゴシック" w:eastAsia="ＭＳ ゴシック" w:hAnsi="ＭＳ ゴシック" w:hint="eastAsia"/>
          <w:szCs w:val="20"/>
        </w:rPr>
        <w:t xml:space="preserve">　岩永　裕</w:t>
      </w:r>
      <w:r w:rsidRPr="00457449">
        <w:rPr>
          <w:rFonts w:ascii="ＭＳ ゴシック" w:eastAsia="ＭＳ ゴシック" w:hAnsi="ＭＳ ゴシック" w:hint="eastAsia"/>
          <w:szCs w:val="20"/>
        </w:rPr>
        <w:t>貴</w:t>
      </w: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:rsidR="004756A9" w:rsidRPr="002B0E79" w:rsidRDefault="004756A9" w:rsidP="004756A9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756A9" w:rsidRPr="00457449" w:rsidRDefault="004756A9" w:rsidP="004756A9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457449">
        <w:rPr>
          <w:rFonts w:ascii="ＭＳ ゴシック" w:eastAsia="ＭＳ ゴシック" w:hAnsi="ＭＳ ゴシック" w:hint="eastAsia"/>
          <w:spacing w:val="420"/>
          <w:sz w:val="32"/>
          <w:szCs w:val="32"/>
        </w:rPr>
        <w:t>見積</w:t>
      </w:r>
      <w:r w:rsidRPr="00457449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4756A9" w:rsidRPr="00457449" w:rsidRDefault="004756A9" w:rsidP="004756A9">
      <w:pPr>
        <w:wordWrap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45744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（消費税額抜き）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680"/>
        <w:gridCol w:w="604"/>
        <w:gridCol w:w="604"/>
        <w:gridCol w:w="605"/>
        <w:gridCol w:w="604"/>
        <w:gridCol w:w="604"/>
        <w:gridCol w:w="605"/>
        <w:gridCol w:w="604"/>
        <w:gridCol w:w="1026"/>
      </w:tblGrid>
      <w:tr w:rsidR="004756A9" w:rsidRPr="00457449" w:rsidTr="00475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見積金額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億</w:t>
            </w: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113" w:right="953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(Ａ)</w:t>
            </w: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千万</w:t>
            </w: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百万</w:t>
            </w: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十万</w:t>
            </w: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万</w:t>
            </w: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千</w:t>
            </w: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百</w:t>
            </w: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十</w:t>
            </w: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円</w:t>
            </w: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40" w:right="40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</w:p>
        </w:tc>
      </w:tr>
      <w:tr w:rsidR="004756A9" w:rsidRPr="00457449" w:rsidTr="00475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9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6A9" w:rsidRPr="00457449" w:rsidRDefault="004756A9" w:rsidP="00AB590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220"/>
                <w:kern w:val="0"/>
                <w:szCs w:val="21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内　　訳　　書</w:t>
            </w:r>
          </w:p>
        </w:tc>
        <w:tc>
          <w:tcPr>
            <w:tcW w:w="69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56A9" w:rsidRPr="00457449" w:rsidRDefault="004756A9" w:rsidP="00AB590A">
            <w:pPr>
              <w:overflowPunct w:val="0"/>
              <w:autoSpaceDE w:val="0"/>
              <w:autoSpaceDN w:val="0"/>
              <w:ind w:right="113"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○上記見積金額の内訳を次のとおりとします。</w:t>
            </w:r>
          </w:p>
          <w:p w:rsidR="004756A9" w:rsidRDefault="004756A9" w:rsidP="00AB590A">
            <w:pPr>
              <w:overflowPunct w:val="0"/>
              <w:autoSpaceDE w:val="0"/>
              <w:autoSpaceDN w:val="0"/>
              <w:ind w:right="113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(1)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人材育成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ガイド育成講座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円</w:t>
            </w:r>
          </w:p>
          <w:p w:rsidR="004756A9" w:rsidRPr="00457449" w:rsidRDefault="004756A9" w:rsidP="00AB590A">
            <w:pPr>
              <w:overflowPunct w:val="0"/>
              <w:autoSpaceDE w:val="0"/>
              <w:autoSpaceDN w:val="0"/>
              <w:ind w:right="113"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人材育成事業（外国人おもてなし講座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4756A9" w:rsidRPr="00457449" w:rsidRDefault="004756A9" w:rsidP="00AB590A">
            <w:pPr>
              <w:overflowPunct w:val="0"/>
              <w:autoSpaceDE w:val="0"/>
              <w:autoSpaceDN w:val="0"/>
              <w:ind w:right="113"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)打合せ協議　　　　　　　　　　　　　　　　　　　　　円</w:t>
            </w:r>
          </w:p>
          <w:p w:rsidR="004756A9" w:rsidRPr="00457449" w:rsidRDefault="004756A9" w:rsidP="00AB590A">
            <w:pPr>
              <w:overflowPunct w:val="0"/>
              <w:autoSpaceDE w:val="0"/>
              <w:autoSpaceDN w:val="0"/>
              <w:ind w:right="113"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(4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)報告書等の作成　　　　　　　　　　　　　　　　　　　円</w:t>
            </w:r>
          </w:p>
          <w:p w:rsidR="004756A9" w:rsidRPr="00457449" w:rsidRDefault="004756A9" w:rsidP="00AB590A">
            <w:pPr>
              <w:overflowPunct w:val="0"/>
              <w:autoSpaceDE w:val="0"/>
              <w:autoSpaceDN w:val="0"/>
              <w:ind w:right="113"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※(1)～(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)の合計を上記(Ａ)に記載</w:t>
            </w:r>
          </w:p>
          <w:p w:rsidR="004756A9" w:rsidRPr="00457449" w:rsidRDefault="004756A9" w:rsidP="00AB590A">
            <w:pPr>
              <w:overflowPunct w:val="0"/>
              <w:autoSpaceDE w:val="0"/>
              <w:autoSpaceDN w:val="0"/>
              <w:ind w:right="113"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※上記(1)～(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)の合計額と（Ａ）欄の金額不一致は失格と</w:t>
            </w:r>
          </w:p>
          <w:p w:rsidR="004756A9" w:rsidRPr="00457449" w:rsidRDefault="004756A9" w:rsidP="00AB590A">
            <w:pPr>
              <w:overflowPunct w:val="0"/>
              <w:autoSpaceDE w:val="0"/>
              <w:autoSpaceDN w:val="0"/>
              <w:ind w:right="113"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なります。</w:t>
            </w:r>
          </w:p>
          <w:p w:rsidR="004756A9" w:rsidRPr="00457449" w:rsidRDefault="004756A9" w:rsidP="00AB590A">
            <w:pPr>
              <w:overflowPunct w:val="0"/>
              <w:autoSpaceDE w:val="0"/>
              <w:autoSpaceDN w:val="0"/>
              <w:ind w:right="113"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※上記(1)～(6)の合計額に消費税相当額を加算した金額が</w:t>
            </w:r>
          </w:p>
          <w:p w:rsidR="004756A9" w:rsidRPr="00457449" w:rsidRDefault="004756A9" w:rsidP="00AB590A">
            <w:pPr>
              <w:overflowPunct w:val="0"/>
              <w:autoSpaceDE w:val="0"/>
              <w:autoSpaceDN w:val="0"/>
              <w:ind w:right="113" w:firstLineChars="200" w:firstLine="44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８，３０４，１２０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円を超える場合、失格となります。</w:t>
            </w:r>
          </w:p>
        </w:tc>
      </w:tr>
      <w:tr w:rsidR="004756A9" w:rsidRPr="00457449" w:rsidTr="00475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</w:rPr>
              <w:t>委託</w:t>
            </w:r>
            <w:r w:rsidRPr="004574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9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56A9" w:rsidRPr="00457449" w:rsidRDefault="004756A9" w:rsidP="00AB590A">
            <w:pPr>
              <w:overflowPunct w:val="0"/>
              <w:autoSpaceDE w:val="0"/>
              <w:autoSpaceDN w:val="0"/>
              <w:ind w:right="113" w:firstLineChars="100" w:firstLine="22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平成３０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年度　第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号</w:t>
            </w: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right="113" w:firstLineChars="100" w:firstLine="220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日本遺産　忍びの里魅力発信・人材育成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業務委託</w:t>
            </w:r>
          </w:p>
        </w:tc>
      </w:tr>
      <w:tr w:rsidR="004756A9" w:rsidRPr="00457449" w:rsidTr="00475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施工場所</w:t>
            </w:r>
          </w:p>
        </w:tc>
        <w:tc>
          <w:tcPr>
            <w:tcW w:w="69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>伊賀市・甲賀市</w:t>
            </w:r>
          </w:p>
        </w:tc>
      </w:tr>
      <w:tr w:rsidR="004756A9" w:rsidRPr="00457449" w:rsidTr="004756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0"/>
        </w:trPr>
        <w:tc>
          <w:tcPr>
            <w:tcW w:w="89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 xml:space="preserve">　当該業務について上記のとおり見積いたします。</w:t>
            </w: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 xml:space="preserve">　　　平成　　　年　　　月　　　日</w:t>
            </w: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pacing w:val="105"/>
                <w:szCs w:val="20"/>
              </w:rPr>
              <w:t>住</w:t>
            </w: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 xml:space="preserve">所　　　　　　　　　　　　　　　　　　　　　　　</w:t>
            </w: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113" w:right="1373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 xml:space="preserve">　　　　</w:t>
            </w:r>
            <w:r w:rsidRPr="0045744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プロポーザル参加者</w:t>
            </w: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　　　　　　　　　</w:t>
            </w:r>
          </w:p>
          <w:p w:rsidR="004756A9" w:rsidRPr="00457449" w:rsidRDefault="004756A9" w:rsidP="00AB590A">
            <w:pPr>
              <w:wordWrap w:val="0"/>
              <w:overflowPunct w:val="0"/>
              <w:autoSpaceDE w:val="0"/>
              <w:autoSpaceDN w:val="0"/>
              <w:ind w:left="113" w:right="1793"/>
              <w:jc w:val="center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pacing w:val="105"/>
                <w:szCs w:val="20"/>
              </w:rPr>
              <w:t xml:space="preserve"> 名称</w:t>
            </w:r>
          </w:p>
          <w:p w:rsidR="004756A9" w:rsidRPr="00457449" w:rsidRDefault="004756A9" w:rsidP="00AB590A">
            <w:pPr>
              <w:overflowPunct w:val="0"/>
              <w:autoSpaceDE w:val="0"/>
              <w:autoSpaceDN w:val="0"/>
              <w:ind w:left="113" w:right="323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</w:p>
          <w:p w:rsidR="004756A9" w:rsidRPr="00457449" w:rsidRDefault="004756A9" w:rsidP="004756A9">
            <w:pPr>
              <w:overflowPunct w:val="0"/>
              <w:autoSpaceDE w:val="0"/>
              <w:autoSpaceDN w:val="0"/>
              <w:ind w:left="113" w:right="1163"/>
              <w:jc w:val="center"/>
              <w:rPr>
                <w:rFonts w:ascii="ＭＳ ゴシック" w:eastAsia="ＭＳ ゴシック" w:hAnsi="ＭＳ ゴシック" w:hint="eastAsia"/>
                <w:szCs w:val="20"/>
              </w:rPr>
            </w:pPr>
            <w:r w:rsidRPr="00457449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　　　代表者　　　　　　　　　　　　　　　　印　　</w:t>
            </w:r>
          </w:p>
        </w:tc>
      </w:tr>
    </w:tbl>
    <w:p w:rsidR="00EF416B" w:rsidRPr="004756A9" w:rsidRDefault="00EF416B">
      <w:bookmarkStart w:id="0" w:name="_GoBack"/>
      <w:bookmarkEnd w:id="0"/>
    </w:p>
    <w:sectPr w:rsidR="00EF416B" w:rsidRPr="004756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A9" w:rsidRDefault="004756A9" w:rsidP="004756A9">
      <w:r>
        <w:separator/>
      </w:r>
    </w:p>
  </w:endnote>
  <w:endnote w:type="continuationSeparator" w:id="0">
    <w:p w:rsidR="004756A9" w:rsidRDefault="004756A9" w:rsidP="0047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A9" w:rsidRDefault="004756A9" w:rsidP="004756A9">
      <w:r>
        <w:separator/>
      </w:r>
    </w:p>
  </w:footnote>
  <w:footnote w:type="continuationSeparator" w:id="0">
    <w:p w:rsidR="004756A9" w:rsidRDefault="004756A9" w:rsidP="0047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08"/>
    <w:rsid w:val="004756A9"/>
    <w:rsid w:val="00B81D08"/>
    <w:rsid w:val="00E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F1759"/>
  <w15:chartTrackingRefBased/>
  <w15:docId w15:val="{B31C9174-B08C-4C2B-AFCF-43913FBA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6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56A9"/>
  </w:style>
  <w:style w:type="paragraph" w:styleId="a5">
    <w:name w:val="footer"/>
    <w:basedOn w:val="a"/>
    <w:link w:val="a6"/>
    <w:uiPriority w:val="99"/>
    <w:unhideWhenUsed/>
    <w:rsid w:val="004756A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Company>甲賀市役所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洋介</dc:creator>
  <cp:keywords/>
  <dc:description/>
  <cp:lastModifiedBy>竹下　洋介</cp:lastModifiedBy>
  <cp:revision>2</cp:revision>
  <dcterms:created xsi:type="dcterms:W3CDTF">2018-09-28T02:21:00Z</dcterms:created>
  <dcterms:modified xsi:type="dcterms:W3CDTF">2018-09-28T02:23:00Z</dcterms:modified>
</cp:coreProperties>
</file>